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133" w:type="dxa"/>
        <w:tblInd w:w="496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33"/>
      </w:tblGrid>
      <w:tr>
        <w:trPr>
          <w:trHeight w:val="1366"/>
        </w:trPr>
        <w:tc>
          <w:tcPr>
            <w:tcW w:w="5133" w:type="dxa"/>
            <w:textDirection w:val="lrTb"/>
            <w:noWrap w:val="false"/>
          </w:tcPr>
          <w:p>
            <w:pPr>
              <w:pStyle w:val="644"/>
              <w:ind w:firstLine="0"/>
              <w:jc w:val="center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УТВЕРЖДЕНА</w:t>
            </w:r>
            <w:r/>
          </w:p>
          <w:p>
            <w:pPr>
              <w:pStyle w:val="644"/>
              <w:ind w:firstLine="0"/>
              <w:jc w:val="center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распоряжением Правительства Российской Федерации </w:t>
            </w:r>
            <w:r/>
          </w:p>
          <w:p>
            <w:pPr>
              <w:pStyle w:val="644"/>
              <w:ind w:firstLine="0"/>
              <w:jc w:val="center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 28 декабря 2016 г. № 2867-р</w:t>
            </w:r>
            <w:r/>
          </w:p>
        </w:tc>
      </w:tr>
    </w:tbl>
    <w:p>
      <w:pPr>
        <w:pStyle w:val="644"/>
        <w:ind w:firstLine="0"/>
        <w:jc w:val="center"/>
        <w:spacing w:before="0"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44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ind w:firstLine="0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0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0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20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ind w:firstLine="0"/>
        <w:jc w:val="center"/>
        <w:spacing w:line="240" w:lineRule="auto"/>
      </w:pPr>
      <w:r>
        <w:rPr>
          <w:b/>
          <w:sz w:val="28"/>
          <w:szCs w:val="28"/>
        </w:rPr>
        <w:t xml:space="preserve">О Б Р А З Е Ц</w:t>
      </w:r>
      <w:r/>
    </w:p>
    <w:p>
      <w:pPr>
        <w:pStyle w:val="644"/>
        <w:ind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</w:t>
      </w:r>
      <w:r/>
    </w:p>
    <w:p>
      <w:pPr>
        <w:pStyle w:val="644"/>
        <w:ind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которых государственным гражданским служащим или </w:t>
      </w:r>
      <w:r/>
    </w:p>
    <w:p>
      <w:pPr>
        <w:pStyle w:val="644"/>
        <w:ind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служащим, гражданином Российской Федерации, претендующим на замещение должности государственной </w:t>
      </w:r>
      <w:r/>
    </w:p>
    <w:p>
      <w:pPr>
        <w:pStyle w:val="644"/>
        <w:ind w:firstLine="0"/>
        <w:jc w:val="center"/>
        <w:spacing w:line="240" w:lineRule="auto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гражданской службы Российской Федерации </w:t>
      </w:r>
      <w:r>
        <w:rPr>
          <w:b/>
          <w:spacing w:val="-4"/>
          <w:sz w:val="28"/>
          <w:szCs w:val="28"/>
        </w:rPr>
        <w:t xml:space="preserve">или</w:t>
      </w:r>
      <w:r/>
    </w:p>
    <w:p>
      <w:pPr>
        <w:pStyle w:val="644"/>
        <w:ind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</w:t>
      </w:r>
      <w:r/>
    </w:p>
    <w:p>
      <w:pPr>
        <w:pStyle w:val="644"/>
        <w:ind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данные, позволяющие его идентифицировать</w:t>
      </w:r>
      <w:r/>
    </w:p>
    <w:p>
      <w:pPr>
        <w:pStyle w:val="644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spacing w:line="240" w:lineRule="exact"/>
      </w:pPr>
      <w:r/>
      <w:r/>
    </w:p>
    <w:p>
      <w:pPr>
        <w:pStyle w:val="644"/>
        <w:spacing w:line="240" w:lineRule="exact"/>
      </w:pPr>
      <w:r/>
      <w:r/>
    </w:p>
    <w:p>
      <w:pPr>
        <w:pStyle w:val="644"/>
        <w:ind w:firstLine="0"/>
        <w:spacing w:line="480" w:lineRule="atLeast"/>
        <w:tabs>
          <w:tab w:val="clear" w:pos="708" w:leader="none"/>
          <w:tab w:val="right" w:pos="9072" w:leader="none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</w:t>
      </w:r>
      <w:r>
        <w:rPr>
          <w:sz w:val="28"/>
          <w:szCs w:val="28"/>
          <w:u w:val="single"/>
        </w:rPr>
        <w:t xml:space="preserve">,      Сидоров Алексей Сергеевич, 11 сентября 1991 г.р.                                      ,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                  </w:t>
      </w:r>
      <w:r/>
    </w:p>
    <w:p>
      <w:pPr>
        <w:pStyle w:val="644"/>
        <w:ind w:firstLine="0"/>
        <w:jc w:val="center"/>
        <w:spacing w:line="276" w:lineRule="auto"/>
        <w:tabs>
          <w:tab w:val="clear" w:pos="708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отчество, дата рождения,</w:t>
      </w:r>
      <w:r/>
    </w:p>
    <w:p>
      <w:pPr>
        <w:pStyle w:val="644"/>
        <w:ind w:firstLine="0"/>
        <w:spacing w:line="360" w:lineRule="atLeast"/>
        <w:tabs>
          <w:tab w:val="clear" w:pos="708" w:leader="none"/>
          <w:tab w:val="right" w:pos="9923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4415 №  712355,  дата  выдачи  18.10.2012,  выдан отделением  по району Печатники ОУФМС России по гор. Москва в ЮВАО</w:t>
        <w:tab/>
        <w:t xml:space="preserve">       ,</w:t>
      </w:r>
      <w:r/>
    </w:p>
    <w:p>
      <w:pPr>
        <w:pStyle w:val="644"/>
        <w:ind w:firstLine="0"/>
        <w:jc w:val="center"/>
        <w:spacing w:line="276" w:lineRule="auto"/>
        <w:tabs>
          <w:tab w:val="clear" w:pos="708" w:leader="none"/>
          <w:tab w:val="right" w:pos="9072" w:leader="none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серия и номер паспорта, дата выдачи и орган, выдавший паспорт,</w:t>
      </w:r>
      <w:r/>
    </w:p>
    <w:p>
      <w:pPr>
        <w:pStyle w:val="644"/>
        <w:ind w:firstLine="0"/>
        <w:spacing w:line="360" w:lineRule="atLeast"/>
        <w:tabs>
          <w:tab w:val="clear" w:pos="708" w:leader="none"/>
          <w:tab w:val="right" w:pos="9923" w:leader="none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главный специалист-эксперт административного отдела Управления Федеральной службы государственной статистики по Республике Крым и г. Севастополю</w:t>
      </w:r>
      <w:r/>
    </w:p>
    <w:p>
      <w:pPr>
        <w:pStyle w:val="644"/>
        <w:ind w:firstLine="0"/>
        <w:jc w:val="center"/>
        <w:spacing w:line="276" w:lineRule="auto"/>
        <w:tabs>
          <w:tab w:val="clear" w:pos="708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должность, замещаемая государственным гражданским служащим или муниципальным </w:t>
      </w:r>
      <w:r/>
    </w:p>
    <w:p>
      <w:pPr>
        <w:pStyle w:val="644"/>
        <w:ind w:firstLine="0"/>
        <w:spacing w:line="276" w:lineRule="auto"/>
        <w:tabs>
          <w:tab w:val="clear" w:pos="708" w:leader="none"/>
          <w:tab w:val="right" w:pos="9072" w:leader="none"/>
        </w:tabs>
      </w:pPr>
      <w:r>
        <w:rPr>
          <w:sz w:val="22"/>
          <w:szCs w:val="22"/>
        </w:rPr>
        <w:t xml:space="preserve">служащим, или должность, на замещение которой претендует гражданин Российской Федерации)</w:t>
      </w:r>
      <w:r/>
    </w:p>
    <w:p>
      <w:pPr>
        <w:pStyle w:val="644"/>
        <w:ind w:firstLine="0"/>
        <w:spacing w:line="240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4"/>
        <w:ind w:firstLine="0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ind w:firstLine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сообщаю о размещении мною за отчетный период </w:t>
        <w:br/>
        <w:t xml:space="preserve">с 1  января   20</w:t>
      </w:r>
      <w:r>
        <w:rPr>
          <w:sz w:val="28"/>
          <w:szCs w:val="28"/>
          <w:u w:val="single"/>
        </w:rPr>
        <w:t xml:space="preserve">22</w:t>
      </w:r>
      <w:r>
        <w:rPr>
          <w:sz w:val="28"/>
          <w:szCs w:val="28"/>
        </w:rPr>
        <w:t xml:space="preserve"> г.       по         31       декабря    20</w:t>
      </w:r>
      <w:r>
        <w:rPr>
          <w:sz w:val="28"/>
          <w:szCs w:val="28"/>
          <w:u w:val="single"/>
        </w:rPr>
        <w:t xml:space="preserve">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</w:rPr>
        <w:t xml:space="preserve">в     информационно-</w:t>
      </w:r>
      <w:r/>
    </w:p>
    <w:p>
      <w:pPr>
        <w:pStyle w:val="644"/>
        <w:ind w:firstLine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телекоммуникационной сети "Интернет" общедоступной информации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 </w:t>
        <w:br/>
        <w:t xml:space="preserve">а также данных, позволяющих меня идентифицировать*:</w:t>
      </w:r>
      <w:r/>
    </w:p>
    <w:p>
      <w:pPr>
        <w:pStyle w:val="644"/>
        <w:ind w:firstLine="0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0314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4"/>
        <w:gridCol w:w="969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pStyle w:val="644"/>
              <w:ind w:firstLine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0" w:type="dxa"/>
            <w:vAlign w:val="center"/>
            <w:textDirection w:val="lrTb"/>
            <w:noWrap w:val="false"/>
          </w:tcPr>
          <w:p>
            <w:pPr>
              <w:pStyle w:val="644"/>
              <w:ind w:firstLine="0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</w:t>
            </w:r>
            <w:r>
              <w:rPr>
                <w:sz w:val="28"/>
                <w:szCs w:val="28"/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 xml:space="preserve">3</w:t>
            </w:r>
            <w:r/>
          </w:p>
          <w:p>
            <w:pPr>
              <w:pStyle w:val="644"/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 информационно-телекоммуникационной сети "Интернет"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pStyle w:val="644"/>
              <w:ind w:firstLine="0"/>
              <w:jc w:val="center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0" w:type="dxa"/>
            <w:vAlign w:val="center"/>
            <w:textDirection w:val="lrTb"/>
            <w:noWrap w:val="false"/>
          </w:tcPr>
          <w:p>
            <w:pPr>
              <w:pStyle w:val="644"/>
              <w:ind w:firstLine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https://ok.ru/</w:t>
            </w:r>
            <w:r>
              <w:rPr>
                <w:sz w:val="28"/>
                <w:szCs w:val="28"/>
                <w:lang w:val="en-US"/>
              </w:rPr>
              <w:t xml:space="preserve">id</w:t>
            </w:r>
            <w:r>
              <w:rPr>
                <w:sz w:val="28"/>
                <w:szCs w:val="28"/>
              </w:rPr>
              <w:t xml:space="preserve">1125</w:t>
            </w:r>
            <w:r>
              <w:rPr>
                <w:sz w:val="28"/>
                <w:szCs w:val="28"/>
                <w:lang w:val="en-US"/>
              </w:rPr>
              <w:t xml:space="preserve">809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pStyle w:val="644"/>
              <w:ind w:firstLine="0"/>
              <w:jc w:val="center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90" w:type="dxa"/>
            <w:vAlign w:val="center"/>
            <w:textDirection w:val="lrTb"/>
            <w:noWrap w:val="false"/>
          </w:tcPr>
          <w:p>
            <w:pPr>
              <w:pStyle w:val="644"/>
              <w:ind w:firstLine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https://vk.com/id109078</w:t>
            </w:r>
            <w:r/>
          </w:p>
        </w:tc>
      </w:tr>
    </w:tbl>
    <w:p>
      <w:pPr>
        <w:pStyle w:val="644"/>
        <w:spacing w:line="240" w:lineRule="exact"/>
      </w:pPr>
      <w:r/>
      <w:r/>
    </w:p>
    <w:p>
      <w:pPr>
        <w:pStyle w:val="644"/>
        <w:spacing w:line="240" w:lineRule="exact"/>
      </w:pPr>
      <w:r/>
      <w:r/>
    </w:p>
    <w:p>
      <w:pPr>
        <w:pStyle w:val="644"/>
        <w:spacing w:line="240" w:lineRule="exact"/>
      </w:pPr>
      <w:r/>
      <w:r/>
    </w:p>
    <w:p>
      <w:pPr>
        <w:pStyle w:val="644"/>
        <w:ind w:firstLine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Достоверность настоящих сведений подтверждаю.</w:t>
      </w:r>
      <w:r/>
    </w:p>
    <w:p>
      <w:pPr>
        <w:pStyle w:val="644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spacing w:line="120" w:lineRule="exact"/>
      </w:pPr>
      <w:r/>
      <w:r/>
    </w:p>
    <w:tbl>
      <w:tblPr>
        <w:tblW w:w="10416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08"/>
        <w:gridCol w:w="5208"/>
      </w:tblGrid>
      <w:tr>
        <w:trPr>
          <w:trHeight w:val="1725"/>
        </w:trPr>
        <w:tc>
          <w:tcPr>
            <w:tcW w:w="5208" w:type="dxa"/>
            <w:textDirection w:val="lrTb"/>
            <w:noWrap w:val="false"/>
          </w:tcPr>
          <w:p>
            <w:pPr>
              <w:pStyle w:val="644"/>
              <w:ind w:firstLine="0"/>
              <w:spacing w:line="240" w:lineRule="auto"/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  <w:u w:val="single"/>
              </w:rPr>
              <w:t xml:space="preserve"> 29 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  <w:u w:val="single"/>
              </w:rPr>
              <w:t xml:space="preserve">            марта          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  <w:u w:val="single"/>
              </w:rPr>
              <w:t xml:space="preserve">23 </w:t>
            </w:r>
            <w:r>
              <w:rPr>
                <w:sz w:val="28"/>
                <w:szCs w:val="28"/>
              </w:rPr>
              <w:t xml:space="preserve">г.</w:t>
            </w:r>
            <w:r/>
          </w:p>
        </w:tc>
        <w:tc>
          <w:tcPr>
            <w:tcW w:w="5208" w:type="dxa"/>
            <w:textDirection w:val="lrTb"/>
            <w:noWrap w:val="false"/>
          </w:tcPr>
          <w:p>
            <w:pPr>
              <w:pStyle w:val="644"/>
              <w:ind w:firstLine="0"/>
              <w:jc w:val="center"/>
              <w:spacing w:line="240" w:lineRule="auto"/>
            </w:pPr>
            <w:r>
              <w:t xml:space="preserve">_____________________________</w:t>
            </w:r>
            <w:r/>
          </w:p>
          <w:p>
            <w:pPr>
              <w:pStyle w:val="674"/>
              <w:rPr>
                <w:position w:val="0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Cs w:val="22"/>
                <w:vertAlign w:val="baseline"/>
              </w:rPr>
              <w:t xml:space="preserve">(подпись государственного гражданского служащего или муниципального служащего,</w:t>
            </w:r>
            <w:r/>
          </w:p>
          <w:p>
            <w:pPr>
              <w:pStyle w:val="674"/>
              <w:rPr>
                <w:position w:val="0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Cs w:val="22"/>
                <w:vertAlign w:val="baseline"/>
              </w:rPr>
              <w:t xml:space="preserve">гражданина Российской Федерации, </w:t>
            </w:r>
            <w:r/>
          </w:p>
          <w:p>
            <w:pPr>
              <w:pStyle w:val="674"/>
              <w:rPr>
                <w:position w:val="0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Cs w:val="22"/>
                <w:vertAlign w:val="baseline"/>
              </w:rPr>
              <w:t xml:space="preserve">претендующего на замещение должности государственной гражданской службы</w:t>
            </w:r>
            <w:r/>
          </w:p>
          <w:p>
            <w:pPr>
              <w:pStyle w:val="67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2"/>
                <w:szCs w:val="22"/>
                <w:vertAlign w:val="baseline"/>
              </w:rPr>
              <w:t xml:space="preserve">Российской Федерации </w:t>
              <w:br/>
              <w:t xml:space="preserve">или муниципальной службы)</w:t>
            </w:r>
            <w:r/>
          </w:p>
        </w:tc>
      </w:tr>
    </w:tbl>
    <w:p>
      <w:pPr>
        <w:pStyle w:val="659"/>
        <w:spacing w:line="240" w:lineRule="exact"/>
      </w:pPr>
      <w:r/>
      <w:r/>
    </w:p>
    <w:p>
      <w:pPr>
        <w:pStyle w:val="659"/>
        <w:spacing w:line="240" w:lineRule="exact"/>
      </w:pPr>
      <w:r/>
      <w:r/>
    </w:p>
    <w:p>
      <w:pPr>
        <w:pStyle w:val="659"/>
        <w:spacing w:line="240" w:lineRule="exact"/>
      </w:pPr>
      <w:r/>
      <w:r/>
    </w:p>
    <w:p>
      <w:pPr>
        <w:pStyle w:val="659"/>
        <w:spacing w:line="120" w:lineRule="exact"/>
      </w:pPr>
      <w:r/>
      <w:r/>
    </w:p>
    <w:p>
      <w:pPr>
        <w:pStyle w:val="659"/>
      </w:pPr>
      <w:r>
        <w:t xml:space="preserve">____________________________________________________________</w:t>
      </w:r>
      <w:r/>
    </w:p>
    <w:p>
      <w:pPr>
        <w:pStyle w:val="674"/>
        <w:spacing w:line="276" w:lineRule="auto"/>
      </w:pPr>
      <w:r>
        <w:rPr>
          <w:position w:val="0"/>
          <w:sz w:val="22"/>
          <w:szCs w:val="22"/>
          <w:vertAlign w:val="baseline"/>
        </w:rPr>
        <w:t xml:space="preserve">(Ф.И.О. и подпись лица, принявшего сведения)</w:t>
      </w:r>
      <w:r/>
    </w:p>
    <w:p>
      <w:pPr>
        <w:pStyle w:val="674"/>
        <w:jc w:val="both"/>
        <w:spacing w:line="276" w:lineRule="auto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74"/>
        <w:jc w:val="both"/>
        <w:spacing w:line="276" w:lineRule="auto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74"/>
        <w:jc w:val="both"/>
        <w:spacing w:line="276" w:lineRule="auto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74"/>
        <w:jc w:val="both"/>
        <w:spacing w:line="120" w:lineRule="exact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74"/>
        <w:jc w:val="both"/>
        <w:spacing w:line="120" w:lineRule="exact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74"/>
        <w:jc w:val="both"/>
        <w:spacing w:line="120" w:lineRule="exact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74"/>
        <w:jc w:val="both"/>
        <w:spacing w:line="80" w:lineRule="exact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44"/>
        <w:ind w:firstLine="540"/>
        <w:spacing w:line="240" w:lineRule="auto"/>
        <w:tabs>
          <w:tab w:val="left" w:pos="567" w:leader="none"/>
          <w:tab w:val="clear" w:pos="708" w:leader="none"/>
          <w:tab w:val="left" w:pos="709" w:leader="none"/>
        </w:tabs>
      </w:pPr>
      <w:r>
        <w:rPr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  <w:vertAlign w:val="superscript"/>
          <w:lang w:eastAsia="en-US"/>
        </w:rPr>
        <w:t xml:space="preserve">1</w:t>
      </w:r>
      <w:r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13" w:tooltip="consultantplus://offline/ref=683D2AD06E355757503F4D52BFE9A6982FD57EB1A382B51FA989C9369A370C6D19B9C56CF97DC766Z2oAN" w:history="1">
        <w:r>
          <w:rPr>
            <w:rStyle w:val="657"/>
            <w:rFonts w:eastAsia="Calibri"/>
            <w:sz w:val="24"/>
            <w:szCs w:val="24"/>
            <w:lang w:eastAsia="en-US"/>
          </w:rPr>
          <w:t xml:space="preserve">частью 1 статьи 7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  <w:r/>
    </w:p>
    <w:p>
      <w:pPr>
        <w:pStyle w:val="644"/>
        <w:ind w:firstLine="540"/>
        <w:spacing w:line="240" w:lineRule="auto"/>
      </w:pPr>
      <w:r>
        <w:rPr>
          <w:rFonts w:eastAsia="Calibri"/>
          <w:sz w:val="24"/>
          <w:szCs w:val="24"/>
          <w:vertAlign w:val="superscript"/>
          <w:lang w:eastAsia="en-US"/>
        </w:rPr>
        <w:t xml:space="preserve">2</w:t>
      </w:r>
      <w:r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14" w:tooltip="consultantplus://offline/ref=683D2AD06E355757503F4D52BFE9A6982FD57EB1A382B51FA989C9369A370C6D19B9C56EZFoCN" w:history="1">
        <w:r>
          <w:rPr>
            <w:rStyle w:val="657"/>
            <w:rFonts w:eastAsia="Calibri"/>
            <w:sz w:val="24"/>
            <w:szCs w:val="24"/>
            <w:lang w:eastAsia="en-US"/>
          </w:rPr>
          <w:t xml:space="preserve">пунктом 13 статьи 2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</w:t>
      </w:r>
      <w:r>
        <w:rPr>
          <w:rFonts w:eastAsia="Calibri"/>
          <w:sz w:val="24"/>
          <w:szCs w:val="24"/>
          <w:lang w:eastAsia="en-US"/>
        </w:rPr>
        <w:t xml:space="preserve">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r/>
    </w:p>
    <w:p>
      <w:pPr>
        <w:pStyle w:val="644"/>
        <w:ind w:firstLine="540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 xml:space="preserve">3</w:t>
      </w:r>
      <w:r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15" w:tooltip="consultantplus://offline/ref=683D2AD06E355757503F4D52BFE9A6982FD57EB1A382B51FA989C9369A370C6D19B9C5Z6o4N" w:history="1">
        <w:r>
          <w:rPr>
            <w:rStyle w:val="657"/>
            <w:rFonts w:eastAsia="Calibri"/>
            <w:sz w:val="24"/>
            <w:szCs w:val="24"/>
            <w:lang w:eastAsia="en-US"/>
          </w:rPr>
          <w:t xml:space="preserve">пунктом 14 статьи 2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«Об информации, информационных технологиях и о защите информации» страница сайта в информационно-телекоммуникационной</w:t>
      </w:r>
      <w:r>
        <w:rPr>
          <w:rFonts w:eastAsia="Calibri"/>
          <w:sz w:val="24"/>
          <w:szCs w:val="24"/>
          <w:lang w:eastAsia="en-US"/>
        </w:rPr>
        <w:t xml:space="preserve">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  <w:r/>
    </w:p>
    <w:p>
      <w:pPr>
        <w:pStyle w:val="672"/>
        <w:ind w:firstLine="0"/>
        <w:spacing w:line="240" w:lineRule="auto"/>
        <w:tabs>
          <w:tab w:val="clear" w:pos="708" w:leader="none"/>
          <w:tab w:val="left" w:pos="709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74"/>
        <w:spacing w:line="360" w:lineRule="atLeast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>
        <w:rPr>
          <w:position w:val="0"/>
          <w:sz w:val="28"/>
          <w:szCs w:val="28"/>
          <w:vertAlign w:val="baseline"/>
        </w:rPr>
      </w:r>
    </w:p>
    <w:p>
      <w:pPr>
        <w:pStyle w:val="674"/>
        <w:spacing w:line="360" w:lineRule="atLeast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74"/>
        <w:spacing w:line="360" w:lineRule="atLeast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  <w:t xml:space="preserve">_____________________________   </w:t>
      </w:r>
      <w:r/>
    </w:p>
    <w:p>
      <w:pPr>
        <w:pStyle w:val="674"/>
        <w:spacing w:line="360" w:lineRule="atLeast"/>
        <w:rPr>
          <w:position w:val="0"/>
          <w:sz w:val="28"/>
          <w:szCs w:val="28"/>
          <w:vertAlign w:val="baseline"/>
        </w:rPr>
      </w:pPr>
      <w:r>
        <w:rPr>
          <w:position w:val="0"/>
          <w:sz w:val="28"/>
          <w:szCs w:val="28"/>
          <w:vertAlign w:val="baseline"/>
        </w:rPr>
      </w:r>
      <w:r/>
    </w:p>
    <w:p>
      <w:pPr>
        <w:pStyle w:val="644"/>
        <w:ind w:firstLine="0"/>
        <w:jc w:val="center"/>
        <w:spacing w:before="0" w:after="200"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*Определение понятия Идентификации</w:t>
      </w:r>
      <w:r/>
    </w:p>
    <w:p>
      <w:pPr>
        <w:pStyle w:val="674"/>
        <w:jc w:val="both"/>
        <w:spacing w:line="360" w:lineRule="atLeast"/>
      </w:pPr>
      <w:r>
        <w:rPr>
          <w:rFonts w:eastAsia="Times New Roman"/>
          <w:color w:val="333333"/>
          <w:position w:val="0"/>
          <w:sz w:val="28"/>
          <w:szCs w:val="28"/>
          <w:shd w:val="clear" w:color="auto" w:fill="ffffff"/>
          <w:vertAlign w:val="baseline"/>
          <w:lang w:eastAsia="en-US"/>
        </w:rPr>
        <w:t xml:space="preserve">          </w:t>
      </w:r>
      <w:r>
        <w:rPr>
          <w:rFonts w:eastAsia="Calibri"/>
          <w:color w:val="333333"/>
          <w:position w:val="0"/>
          <w:sz w:val="28"/>
          <w:szCs w:val="28"/>
          <w:shd w:val="clear" w:color="auto" w:fill="ffffff"/>
          <w:vertAlign w:val="baseline"/>
          <w:lang w:eastAsia="en-US"/>
        </w:rPr>
        <w:t xml:space="preserve">Идентификация пользователя в Интернете — это набор способов, позволяющих получить информацию о пользователе Интернета из открытых источников.</w:t>
      </w:r>
      <w:r>
        <w:rPr>
          <w:rFonts w:eastAsia="Calibri"/>
          <w:color w:val="333333"/>
          <w:position w:val="0"/>
          <w:sz w:val="28"/>
          <w:szCs w:val="28"/>
          <w:vertAlign w:val="baseline"/>
          <w:lang w:eastAsia="en-US"/>
        </w:rPr>
        <w:br/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276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ahoma">
    <w:panose1 w:val="020B05060306020302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ind w:firstLine="0"/>
      <w:rPr>
        <w:sz w:val="16"/>
      </w:rPr>
    </w:pPr>
    <w:r>
      <w:rPr>
        <w:sz w:val="1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ind w:firstLine="0"/>
      <w:spacing w:line="240" w:lineRule="atLeast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ind w:firstLine="0"/>
      <w:jc w:val="center"/>
      <w:spacing w:line="240" w:lineRule="atLeast"/>
    </w:pPr>
    <w:r>
      <w:rPr>
        <w:rStyle w:val="652"/>
        <w:sz w:val="28"/>
        <w:szCs w:val="28"/>
      </w:rPr>
      <w:fldChar w:fldCharType="begin"/>
    </w:r>
    <w:r>
      <w:rPr>
        <w:rStyle w:val="652"/>
        <w:sz w:val="28"/>
        <w:szCs w:val="28"/>
      </w:rPr>
      <w:instrText xml:space="preserve"> PAGE </w:instrText>
    </w:r>
    <w:r>
      <w:rPr>
        <w:rStyle w:val="652"/>
        <w:sz w:val="28"/>
        <w:szCs w:val="28"/>
      </w:rPr>
      <w:fldChar w:fldCharType="separate"/>
    </w:r>
    <w:r>
      <w:rPr>
        <w:rStyle w:val="652"/>
        <w:sz w:val="28"/>
        <w:szCs w:val="28"/>
      </w:rPr>
      <w:t xml:space="preserve">3</w:t>
    </w:r>
    <w:r>
      <w:rPr>
        <w:rStyle w:val="652"/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ind w:firstLine="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64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4"/>
    <w:next w:val="64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4"/>
    <w:next w:val="64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4"/>
    <w:next w:val="64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11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4"/>
    <w:next w:val="64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4"/>
    <w:next w:val="64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44"/>
    <w:next w:val="64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44"/>
    <w:next w:val="64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4"/>
    <w:next w:val="64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11"/>
    <w:link w:val="664"/>
    <w:uiPriority w:val="99"/>
  </w:style>
  <w:style w:type="character" w:styleId="45">
    <w:name w:val="Footer Char"/>
    <w:basedOn w:val="11"/>
    <w:link w:val="665"/>
    <w:uiPriority w:val="99"/>
  </w:style>
  <w:style w:type="character" w:styleId="47">
    <w:name w:val="Caption Char"/>
    <w:basedOn w:val="661"/>
    <w:link w:val="665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672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character" w:styleId="179">
    <w:name w:val="Endnote Text Char"/>
    <w:link w:val="676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pPr>
      <w:ind w:firstLine="709"/>
      <w:jc w:val="both"/>
      <w:spacing w:line="360" w:lineRule="auto"/>
      <w:widowControl/>
    </w:pPr>
    <w:rPr>
      <w:rFonts w:ascii="Times New Roman" w:hAnsi="Times New Roman" w:eastAsia="Times New Roman" w:cs="Times New Roman"/>
      <w:color w:val="auto"/>
      <w:sz w:val="30"/>
      <w:szCs w:val="20"/>
      <w:lang w:val="ru-RU" w:eastAsia="zh-CN" w:bidi="ar-SA"/>
    </w:rPr>
  </w:style>
  <w:style w:type="paragraph" w:styleId="645">
    <w:name w:val="Heading 7"/>
    <w:basedOn w:val="644"/>
    <w:next w:val="644"/>
    <w:qFormat/>
    <w:pPr>
      <w:numPr>
        <w:ilvl w:val="6"/>
        <w:numId w:val="1"/>
      </w:numPr>
      <w:ind w:firstLine="0"/>
      <w:jc w:val="center"/>
      <w:spacing w:line="360" w:lineRule="exact"/>
      <w:outlineLvl w:val="6"/>
    </w:pPr>
    <w:rPr>
      <w:b/>
      <w:color w:val="ff00ff"/>
    </w:rPr>
  </w:style>
  <w:style w:type="character" w:styleId="646">
    <w:name w:val="WW8Num5z0"/>
    <w:qFormat/>
    <w:rPr>
      <w:rFonts w:ascii="Symbol" w:hAnsi="Symbol" w:cs="Symbol"/>
    </w:rPr>
  </w:style>
  <w:style w:type="character" w:styleId="647">
    <w:name w:val="WW8Num6z0"/>
    <w:qFormat/>
    <w:rPr>
      <w:rFonts w:ascii="Symbol" w:hAnsi="Symbol" w:cs="Symbol"/>
    </w:rPr>
  </w:style>
  <w:style w:type="character" w:styleId="648">
    <w:name w:val="WW8Num7z0"/>
    <w:qFormat/>
    <w:rPr>
      <w:rFonts w:ascii="Symbol" w:hAnsi="Symbol" w:cs="Symbol"/>
    </w:rPr>
  </w:style>
  <w:style w:type="character" w:styleId="649">
    <w:name w:val="WW8Num8z0"/>
    <w:qFormat/>
    <w:rPr>
      <w:rFonts w:ascii="Symbol" w:hAnsi="Symbol" w:cs="Symbol"/>
    </w:rPr>
  </w:style>
  <w:style w:type="character" w:styleId="650">
    <w:name w:val="WW8Num10z0"/>
    <w:qFormat/>
    <w:rPr>
      <w:rFonts w:ascii="Symbol" w:hAnsi="Symbol" w:cs="Symbol"/>
    </w:rPr>
  </w:style>
  <w:style w:type="character" w:styleId="651">
    <w:name w:val="Основной шрифт абзаца"/>
    <w:qFormat/>
  </w:style>
  <w:style w:type="character" w:styleId="652">
    <w:name w:val="Page Number"/>
    <w:basedOn w:val="651"/>
  </w:style>
  <w:style w:type="character" w:styleId="653">
    <w:name w:val="Footnote Characters"/>
    <w:qFormat/>
    <w:rPr>
      <w:vertAlign w:val="superscript"/>
    </w:rPr>
  </w:style>
  <w:style w:type="character" w:styleId="654">
    <w:name w:val="Текст концевой сноски Знак"/>
    <w:basedOn w:val="651"/>
    <w:qFormat/>
  </w:style>
  <w:style w:type="character" w:styleId="655">
    <w:name w:val="Endnote Characters"/>
    <w:qFormat/>
    <w:rPr>
      <w:vertAlign w:val="superscript"/>
    </w:rPr>
  </w:style>
  <w:style w:type="character" w:styleId="656">
    <w:name w:val="Текст выноски Знак"/>
    <w:qFormat/>
    <w:rPr>
      <w:rFonts w:ascii="Tahoma" w:hAnsi="Tahoma" w:cs="Tahoma"/>
      <w:sz w:val="16"/>
      <w:szCs w:val="16"/>
    </w:rPr>
  </w:style>
  <w:style w:type="character" w:styleId="657">
    <w:name w:val="Hyperlink"/>
    <w:rPr>
      <w:color w:val="000080"/>
      <w:u w:val="single"/>
    </w:rPr>
  </w:style>
  <w:style w:type="paragraph" w:styleId="658">
    <w:name w:val="Heading"/>
    <w:basedOn w:val="644"/>
    <w:next w:val="65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59">
    <w:name w:val="Body Text"/>
    <w:basedOn w:val="644"/>
    <w:pPr>
      <w:ind w:firstLine="0"/>
      <w:spacing w:line="240" w:lineRule="auto"/>
    </w:pPr>
  </w:style>
  <w:style w:type="paragraph" w:styleId="660">
    <w:name w:val="List"/>
    <w:basedOn w:val="659"/>
  </w:style>
  <w:style w:type="paragraph" w:styleId="661">
    <w:name w:val="Caption"/>
    <w:basedOn w:val="64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62">
    <w:name w:val="Index"/>
    <w:basedOn w:val="644"/>
    <w:qFormat/>
    <w:pPr>
      <w:suppressLineNumbers/>
    </w:pPr>
  </w:style>
  <w:style w:type="paragraph" w:styleId="663">
    <w:name w:val="Header and Footer"/>
    <w:basedOn w:val="644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64">
    <w:name w:val="Header"/>
    <w:basedOn w:val="644"/>
    <w:pPr>
      <w:tabs>
        <w:tab w:val="clear" w:pos="708" w:leader="none"/>
        <w:tab w:val="center" w:pos="4536" w:leader="none"/>
        <w:tab w:val="right" w:pos="9072" w:leader="none"/>
      </w:tabs>
    </w:pPr>
  </w:style>
  <w:style w:type="paragraph" w:styleId="665">
    <w:name w:val="Footer"/>
    <w:basedOn w:val="644"/>
    <w:pPr>
      <w:tabs>
        <w:tab w:val="clear" w:pos="708" w:leader="none"/>
        <w:tab w:val="center" w:pos="4153" w:leader="none"/>
        <w:tab w:val="right" w:pos="8306" w:leader="none"/>
      </w:tabs>
    </w:pPr>
  </w:style>
  <w:style w:type="paragraph" w:styleId="666">
    <w:name w:val="Заг.прилож."/>
    <w:basedOn w:val="644"/>
    <w:qFormat/>
    <w:pPr>
      <w:ind w:firstLine="0"/>
      <w:jc w:val="center"/>
      <w:spacing w:before="0" w:after="120" w:line="240" w:lineRule="auto"/>
    </w:pPr>
    <w:rPr>
      <w:b/>
    </w:rPr>
  </w:style>
  <w:style w:type="paragraph" w:styleId="667">
    <w:name w:val="Текст прилож."/>
    <w:basedOn w:val="644"/>
    <w:qFormat/>
    <w:pPr>
      <w:spacing w:line="360" w:lineRule="exact"/>
    </w:pPr>
  </w:style>
  <w:style w:type="paragraph" w:styleId="668">
    <w:name w:val="Body Text Indent"/>
    <w:basedOn w:val="644"/>
    <w:pPr>
      <w:ind w:left="5670" w:firstLine="0"/>
      <w:jc w:val="center"/>
      <w:spacing w:before="0" w:after="1400" w:line="240" w:lineRule="auto"/>
    </w:pPr>
  </w:style>
  <w:style w:type="paragraph" w:styleId="669">
    <w:name w:val="Çîãîëîâîê Ïðèë. Óê."/>
    <w:basedOn w:val="644"/>
    <w:next w:val="644"/>
    <w:qFormat/>
    <w:pPr>
      <w:ind w:firstLine="0"/>
      <w:jc w:val="center"/>
      <w:spacing w:before="0" w:after="480" w:line="240" w:lineRule="auto"/>
    </w:pPr>
    <w:rPr>
      <w:b/>
      <w:color w:val="800080"/>
    </w:rPr>
  </w:style>
  <w:style w:type="paragraph" w:styleId="670">
    <w:name w:val="Основной текст с отступом 2"/>
    <w:basedOn w:val="644"/>
    <w:qFormat/>
    <w:pPr>
      <w:spacing w:line="480" w:lineRule="atLeast"/>
    </w:pPr>
  </w:style>
  <w:style w:type="paragraph" w:styleId="671">
    <w:name w:val="ConsNormal"/>
    <w:qFormat/>
    <w:pPr>
      <w:ind w:right="19772" w:firstLine="720"/>
      <w:widowControl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672">
    <w:name w:val="footnote text"/>
    <w:basedOn w:val="644"/>
    <w:rPr>
      <w:sz w:val="20"/>
    </w:rPr>
  </w:style>
  <w:style w:type="paragraph" w:styleId="673">
    <w:name w:val="ConsNonformat"/>
    <w:qFormat/>
    <w:pPr>
      <w:ind w:right="19772" w:firstLine="0"/>
      <w:widowControl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674">
    <w:name w:val="Основной текст 2"/>
    <w:basedOn w:val="644"/>
    <w:qFormat/>
    <w:pPr>
      <w:ind w:firstLine="0"/>
      <w:jc w:val="center"/>
      <w:spacing w:line="240" w:lineRule="auto"/>
    </w:pPr>
    <w:rPr>
      <w:sz w:val="24"/>
      <w:vertAlign w:val="superscript"/>
    </w:rPr>
  </w:style>
  <w:style w:type="paragraph" w:styleId="675">
    <w:name w:val=" Знак"/>
    <w:basedOn w:val="644"/>
    <w:qFormat/>
    <w:pPr>
      <w:ind w:firstLine="0"/>
      <w:jc w:val="left"/>
      <w:spacing w:before="100" w:after="100" w:line="240" w:lineRule="auto"/>
    </w:pPr>
    <w:rPr>
      <w:rFonts w:ascii="Tahoma" w:hAnsi="Tahoma" w:cs="Tahoma"/>
      <w:sz w:val="20"/>
      <w:lang w:val="en-US"/>
    </w:rPr>
  </w:style>
  <w:style w:type="paragraph" w:styleId="676">
    <w:name w:val="endnote text"/>
    <w:basedOn w:val="644"/>
    <w:rPr>
      <w:sz w:val="20"/>
    </w:rPr>
  </w:style>
  <w:style w:type="paragraph" w:styleId="677">
    <w:name w:val="Текст выноски"/>
    <w:basedOn w:val="644"/>
    <w:qFormat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paragraph" w:styleId="678">
    <w:name w:val="Table Contents"/>
    <w:basedOn w:val="644"/>
    <w:qFormat/>
    <w:pPr>
      <w:widowControl w:val="off"/>
      <w:suppressLineNumbers/>
    </w:pPr>
  </w:style>
  <w:style w:type="paragraph" w:styleId="679">
    <w:name w:val="Table Heading"/>
    <w:basedOn w:val="678"/>
    <w:qFormat/>
    <w:pPr>
      <w:jc w:val="center"/>
      <w:suppressLineNumbers/>
    </w:pPr>
    <w:rPr>
      <w:b/>
      <w:bCs/>
    </w:rPr>
  </w:style>
  <w:style w:type="numbering" w:styleId="680">
    <w:name w:val="WW8Num1"/>
    <w:qFormat/>
  </w:style>
  <w:style w:type="numbering" w:styleId="681">
    <w:name w:val="WW8Num2"/>
    <w:qFormat/>
  </w:style>
  <w:style w:type="numbering" w:styleId="682">
    <w:name w:val="WW8Num3"/>
    <w:qFormat/>
  </w:style>
  <w:style w:type="numbering" w:styleId="683">
    <w:name w:val="WW8Num4"/>
    <w:qFormat/>
  </w:style>
  <w:style w:type="numbering" w:styleId="684">
    <w:name w:val="WW8Num5"/>
    <w:qFormat/>
  </w:style>
  <w:style w:type="numbering" w:styleId="685">
    <w:name w:val="WW8Num6"/>
    <w:qFormat/>
  </w:style>
  <w:style w:type="numbering" w:styleId="686">
    <w:name w:val="WW8Num7"/>
    <w:qFormat/>
  </w:style>
  <w:style w:type="numbering" w:styleId="687">
    <w:name w:val="WW8Num8"/>
    <w:qFormat/>
  </w:style>
  <w:style w:type="numbering" w:styleId="688">
    <w:name w:val="WW8Num9"/>
    <w:qFormat/>
  </w:style>
  <w:style w:type="numbering" w:styleId="689">
    <w:name w:val="WW8Num10"/>
    <w:qFormat/>
  </w:style>
  <w:style w:type="character" w:styleId="1147" w:default="1">
    <w:name w:val="Default Paragraph Font"/>
    <w:uiPriority w:val="1"/>
    <w:semiHidden/>
    <w:unhideWhenUsed/>
  </w:style>
  <w:style w:type="numbering" w:styleId="1148" w:default="1">
    <w:name w:val="No List"/>
    <w:uiPriority w:val="99"/>
    <w:semiHidden/>
    <w:unhideWhenUsed/>
  </w:style>
  <w:style w:type="table" w:styleId="11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consultantplus://offline/ref=683D2AD06E355757503F4D52BFE9A6982FD57EB1A382B51FA989C9369A370C6D19B9C56CF97DC766Z2oAN" TargetMode="External"/><Relationship Id="rId14" Type="http://schemas.openxmlformats.org/officeDocument/2006/relationships/hyperlink" Target="consultantplus://offline/ref=683D2AD06E355757503F4D52BFE9A6982FD57EB1A382B51FA989C9369A370C6D19B9C56EZFoCN" TargetMode="External"/><Relationship Id="rId15" Type="http://schemas.openxmlformats.org/officeDocument/2006/relationships/hyperlink" Target="consultantplus://offline/ref=683D2AD06E355757503F4D52BFE9A6982FD57EB1A382B51FA989C9369A370C6D19B9C5Z6o4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Template>_ПРИЛОЖЕНИЕ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subject/>
  <dc:creator>Исаева Н.М.</dc:creator>
  <dc:description/>
  <dc:language>en-US</dc:language>
  <cp:lastModifiedBy>Анастасия Якушева</cp:lastModifiedBy>
  <cp:revision>3</cp:revision>
  <dcterms:created xsi:type="dcterms:W3CDTF">2023-06-01T16:47:00Z</dcterms:created>
  <dcterms:modified xsi:type="dcterms:W3CDTF">2023-08-15T09:07:40Z</dcterms:modified>
</cp:coreProperties>
</file>